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1CB" w:rsidRDefault="00186E6F">
      <w:pPr>
        <w:ind w:firstLineChars="550" w:firstLine="198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2023年通榆县举借债务说明</w:t>
      </w:r>
    </w:p>
    <w:p w:rsidR="00D331CB" w:rsidRDefault="00D331CB">
      <w:pPr>
        <w:rPr>
          <w:rFonts w:ascii="黑体" w:eastAsia="黑体" w:hAnsi="黑体"/>
          <w:sz w:val="36"/>
          <w:szCs w:val="36"/>
        </w:rPr>
      </w:pPr>
    </w:p>
    <w:p w:rsidR="00885FB8" w:rsidRPr="006A1C3D" w:rsidRDefault="00186E6F" w:rsidP="00885FB8">
      <w:pPr>
        <w:widowControl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6A1C3D">
        <w:rPr>
          <w:rFonts w:ascii="仿宋" w:eastAsia="仿宋" w:hAnsi="仿宋" w:hint="eastAsia"/>
          <w:sz w:val="32"/>
          <w:szCs w:val="32"/>
        </w:rPr>
        <w:t>2023年,我县在财政预算编制上,</w:t>
      </w:r>
      <w:r w:rsidR="00885FB8" w:rsidRPr="006A1C3D">
        <w:rPr>
          <w:rFonts w:ascii="仿宋" w:eastAsia="仿宋" w:hAnsi="仿宋" w:hint="eastAsia"/>
          <w:color w:val="000000"/>
          <w:kern w:val="0"/>
          <w:sz w:val="32"/>
          <w:szCs w:val="32"/>
        </w:rPr>
        <w:t>按照县委十六届七次全会确定的发展目标，</w:t>
      </w:r>
      <w:r w:rsidR="00885FB8" w:rsidRPr="006A1C3D">
        <w:rPr>
          <w:rFonts w:ascii="仿宋" w:eastAsia="仿宋" w:hAnsi="仿宋" w:hint="eastAsia"/>
          <w:color w:val="000000"/>
          <w:kern w:val="0"/>
          <w:sz w:val="32"/>
          <w:szCs w:val="32"/>
          <w:lang w:bidi="ar"/>
        </w:rPr>
        <w:t>贯彻中央经济工作会议精神，积极落实省、市经济工作部署，</w:t>
      </w:r>
      <w:r w:rsidR="00885FB8" w:rsidRPr="006A1C3D">
        <w:rPr>
          <w:rFonts w:ascii="仿宋" w:eastAsia="仿宋" w:hAnsi="仿宋" w:hint="eastAsia"/>
          <w:color w:val="000000"/>
          <w:kern w:val="21"/>
          <w:sz w:val="32"/>
          <w:szCs w:val="32"/>
        </w:rPr>
        <w:t>统筹推进“五位一体”总体布局，协调推进“四个全面”战略布局。</w:t>
      </w:r>
      <w:r w:rsidR="00885FB8" w:rsidRPr="006A1C3D">
        <w:rPr>
          <w:rFonts w:ascii="仿宋" w:eastAsia="仿宋" w:hAnsi="仿宋" w:hint="eastAsia"/>
          <w:color w:val="000000"/>
          <w:kern w:val="0"/>
          <w:sz w:val="32"/>
          <w:szCs w:val="32"/>
        </w:rPr>
        <w:t>按照县委十六届七次全会决策部署，继续沿着“</w:t>
      </w:r>
      <w:r w:rsidR="00885FB8" w:rsidRPr="006A1C3D">
        <w:rPr>
          <w:rFonts w:ascii="仿宋" w:eastAsia="仿宋" w:hAnsi="仿宋" w:hint="eastAsia"/>
          <w:color w:val="000000"/>
          <w:kern w:val="0"/>
          <w:sz w:val="32"/>
          <w:szCs w:val="32"/>
          <w:lang w:bidi="ar"/>
        </w:rPr>
        <w:t>三大基地一大品牌”的既定方针前进，秉承“农牧业大县和工业大县齐头并进”的发展思想，把招商引资和项目建设作为“第一工程”，大力实施农业“</w:t>
      </w:r>
      <w:r w:rsidR="00885FB8" w:rsidRPr="006A1C3D">
        <w:rPr>
          <w:rFonts w:ascii="仿宋" w:eastAsia="仿宋" w:hAnsi="仿宋"/>
          <w:color w:val="000000"/>
          <w:kern w:val="0"/>
          <w:sz w:val="32"/>
          <w:szCs w:val="32"/>
          <w:lang w:bidi="ar"/>
        </w:rPr>
        <w:t>10</w:t>
      </w:r>
      <w:r w:rsidR="00885FB8" w:rsidRPr="006A1C3D">
        <w:rPr>
          <w:rFonts w:ascii="仿宋" w:eastAsia="仿宋" w:hAnsi="仿宋" w:hint="eastAsia"/>
          <w:color w:val="000000"/>
          <w:kern w:val="0"/>
          <w:sz w:val="32"/>
          <w:szCs w:val="32"/>
          <w:lang w:bidi="ar"/>
        </w:rPr>
        <w:t>亿斤玉米增产工程”和“三个百万工程”，全力打造中国北方风电之都、文化旅游之都、辣椒产业之都，力争</w:t>
      </w:r>
      <w:r w:rsidR="00885FB8" w:rsidRPr="006A1C3D">
        <w:rPr>
          <w:rFonts w:ascii="仿宋" w:eastAsia="仿宋" w:hAnsi="仿宋"/>
          <w:color w:val="000000"/>
          <w:kern w:val="0"/>
          <w:sz w:val="32"/>
          <w:szCs w:val="32"/>
          <w:lang w:bidi="ar"/>
        </w:rPr>
        <w:t>“</w:t>
      </w:r>
      <w:r w:rsidR="00885FB8" w:rsidRPr="006A1C3D">
        <w:rPr>
          <w:rFonts w:ascii="仿宋" w:eastAsia="仿宋" w:hAnsi="仿宋" w:hint="eastAsia"/>
          <w:color w:val="000000"/>
          <w:kern w:val="0"/>
          <w:sz w:val="32"/>
          <w:szCs w:val="32"/>
          <w:lang w:bidi="ar"/>
        </w:rPr>
        <w:t>十四五</w:t>
      </w:r>
      <w:r w:rsidR="00885FB8" w:rsidRPr="006A1C3D">
        <w:rPr>
          <w:rFonts w:ascii="仿宋" w:eastAsia="仿宋" w:hAnsi="仿宋"/>
          <w:color w:val="000000"/>
          <w:kern w:val="0"/>
          <w:sz w:val="32"/>
          <w:szCs w:val="32"/>
          <w:lang w:bidi="ar"/>
        </w:rPr>
        <w:t>”</w:t>
      </w:r>
      <w:r w:rsidR="00885FB8" w:rsidRPr="006A1C3D">
        <w:rPr>
          <w:rFonts w:ascii="仿宋" w:eastAsia="仿宋" w:hAnsi="仿宋" w:hint="eastAsia"/>
          <w:color w:val="000000"/>
          <w:kern w:val="0"/>
          <w:sz w:val="32"/>
          <w:szCs w:val="32"/>
          <w:lang w:bidi="ar"/>
        </w:rPr>
        <w:t>期末进入全国百强县行列。</w:t>
      </w:r>
      <w:r w:rsidR="00885FB8" w:rsidRPr="006A1C3D">
        <w:rPr>
          <w:rStyle w:val="UserStyle0"/>
          <w:rFonts w:ascii="仿宋" w:eastAsia="仿宋" w:hAnsi="仿宋" w:hint="eastAsia"/>
          <w:color w:val="000000"/>
          <w:sz w:val="32"/>
          <w:szCs w:val="32"/>
        </w:rPr>
        <w:t>持续推进财政体制改革，</w:t>
      </w:r>
      <w:r w:rsidR="00885FB8" w:rsidRPr="006A1C3D">
        <w:rPr>
          <w:rFonts w:ascii="仿宋" w:eastAsia="仿宋" w:hAnsi="仿宋" w:hint="eastAsia"/>
          <w:color w:val="000000"/>
          <w:kern w:val="0"/>
          <w:sz w:val="32"/>
          <w:szCs w:val="32"/>
          <w:lang w:bidi="ar"/>
        </w:rPr>
        <w:t>努力增收节支，有保有压、有促有控，促进财政收入稳定增长，重点保障民生支出需求，持续巩固提升乡村振兴、生态环保、经济发展、城市建设、民生改善、社会稳定各项工作水平，</w:t>
      </w:r>
      <w:r w:rsidR="00885FB8" w:rsidRPr="006A1C3D">
        <w:rPr>
          <w:rStyle w:val="UserStyle0"/>
          <w:rFonts w:ascii="仿宋" w:eastAsia="仿宋" w:hAnsi="仿宋" w:hint="eastAsia"/>
          <w:color w:val="000000"/>
          <w:sz w:val="32"/>
          <w:szCs w:val="32"/>
        </w:rPr>
        <w:t>推动通榆经济社会实现高质量发展</w:t>
      </w:r>
      <w:r w:rsidR="006A1C3D">
        <w:rPr>
          <w:rStyle w:val="UserStyle0"/>
          <w:rFonts w:ascii="仿宋" w:eastAsia="仿宋" w:hAnsi="仿宋" w:hint="eastAsia"/>
          <w:color w:val="000000"/>
          <w:sz w:val="32"/>
          <w:szCs w:val="32"/>
        </w:rPr>
        <w:t>。</w:t>
      </w:r>
    </w:p>
    <w:p w:rsidR="00D331CB" w:rsidRPr="008872BC" w:rsidRDefault="00186E6F" w:rsidP="008872BC">
      <w:pPr>
        <w:spacing w:line="576" w:lineRule="exact"/>
        <w:ind w:firstLineChars="200" w:firstLine="648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spacing w:val="2"/>
          <w:sz w:val="32"/>
          <w:szCs w:val="32"/>
        </w:rPr>
        <w:t>上年</w:t>
      </w:r>
      <w:r>
        <w:rPr>
          <w:rFonts w:ascii="仿宋" w:eastAsia="仿宋" w:hAnsi="仿宋"/>
          <w:spacing w:val="2"/>
          <w:sz w:val="32"/>
          <w:szCs w:val="32"/>
        </w:rPr>
        <w:t>省财政核定我县地方政府债务限额</w:t>
      </w:r>
      <w:r w:rsidR="00B118EF">
        <w:rPr>
          <w:rFonts w:ascii="仿宋" w:eastAsia="仿宋" w:hAnsi="仿宋" w:hint="eastAsia"/>
          <w:spacing w:val="2"/>
          <w:sz w:val="32"/>
          <w:szCs w:val="32"/>
        </w:rPr>
        <w:t>615</w:t>
      </w:r>
      <w:r w:rsidR="008872BC">
        <w:rPr>
          <w:rFonts w:ascii="仿宋" w:eastAsia="仿宋" w:hAnsi="仿宋" w:hint="eastAsia"/>
          <w:spacing w:val="2"/>
          <w:sz w:val="32"/>
          <w:szCs w:val="32"/>
        </w:rPr>
        <w:t>,</w:t>
      </w:r>
      <w:r w:rsidR="00B118EF">
        <w:rPr>
          <w:rFonts w:ascii="仿宋" w:eastAsia="仿宋" w:hAnsi="仿宋" w:hint="eastAsia"/>
          <w:spacing w:val="2"/>
          <w:sz w:val="32"/>
          <w:szCs w:val="32"/>
        </w:rPr>
        <w:t>900</w:t>
      </w:r>
      <w:r>
        <w:rPr>
          <w:rFonts w:ascii="仿宋" w:eastAsia="仿宋" w:hAnsi="仿宋"/>
          <w:spacing w:val="2"/>
          <w:sz w:val="32"/>
          <w:szCs w:val="32"/>
        </w:rPr>
        <w:t>万元，截止</w:t>
      </w:r>
      <w:r>
        <w:rPr>
          <w:rFonts w:ascii="仿宋" w:eastAsia="仿宋" w:hAnsi="仿宋" w:hint="eastAsia"/>
          <w:spacing w:val="2"/>
          <w:sz w:val="32"/>
          <w:szCs w:val="32"/>
        </w:rPr>
        <w:t>上</w:t>
      </w:r>
      <w:r>
        <w:rPr>
          <w:rFonts w:ascii="仿宋" w:eastAsia="仿宋" w:hAnsi="仿宋"/>
          <w:spacing w:val="2"/>
          <w:sz w:val="32"/>
          <w:szCs w:val="32"/>
        </w:rPr>
        <w:t>年末</w:t>
      </w:r>
      <w:r>
        <w:rPr>
          <w:rFonts w:ascii="仿宋" w:eastAsia="仿宋" w:hAnsi="仿宋" w:hint="eastAsia"/>
          <w:spacing w:val="2"/>
          <w:sz w:val="32"/>
          <w:szCs w:val="32"/>
        </w:rPr>
        <w:t>，</w:t>
      </w:r>
      <w:r>
        <w:rPr>
          <w:rFonts w:ascii="仿宋" w:eastAsia="仿宋" w:hAnsi="仿宋"/>
          <w:spacing w:val="2"/>
          <w:sz w:val="32"/>
          <w:szCs w:val="32"/>
        </w:rPr>
        <w:t>我县地方政府债务余额</w:t>
      </w:r>
      <w:r w:rsidR="00B118EF">
        <w:rPr>
          <w:rFonts w:ascii="仿宋" w:eastAsia="仿宋" w:hAnsi="仿宋" w:hint="eastAsia"/>
          <w:spacing w:val="2"/>
          <w:sz w:val="32"/>
          <w:szCs w:val="32"/>
        </w:rPr>
        <w:t>599</w:t>
      </w:r>
      <w:r w:rsidR="008872BC">
        <w:rPr>
          <w:rFonts w:ascii="仿宋" w:eastAsia="仿宋" w:hAnsi="仿宋" w:hint="eastAsia"/>
          <w:spacing w:val="2"/>
          <w:sz w:val="32"/>
          <w:szCs w:val="32"/>
        </w:rPr>
        <w:t>,</w:t>
      </w:r>
      <w:r w:rsidR="00B118EF">
        <w:rPr>
          <w:rFonts w:ascii="仿宋" w:eastAsia="仿宋" w:hAnsi="仿宋" w:hint="eastAsia"/>
          <w:spacing w:val="2"/>
          <w:sz w:val="32"/>
          <w:szCs w:val="32"/>
        </w:rPr>
        <w:t>300</w:t>
      </w:r>
      <w:r>
        <w:rPr>
          <w:rFonts w:ascii="仿宋" w:eastAsia="仿宋" w:hAnsi="仿宋"/>
          <w:spacing w:val="2"/>
          <w:sz w:val="32"/>
          <w:szCs w:val="32"/>
        </w:rPr>
        <w:t>万元</w:t>
      </w:r>
      <w:r>
        <w:rPr>
          <w:rFonts w:ascii="仿宋" w:eastAsia="仿宋" w:hAnsi="仿宋" w:hint="eastAsia"/>
          <w:spacing w:val="2"/>
          <w:sz w:val="32"/>
          <w:szCs w:val="32"/>
        </w:rPr>
        <w:t>(不含或有债务)</w:t>
      </w:r>
      <w:r>
        <w:rPr>
          <w:rFonts w:ascii="仿宋" w:eastAsia="仿宋" w:hAnsi="仿宋"/>
          <w:spacing w:val="2"/>
          <w:sz w:val="32"/>
          <w:szCs w:val="32"/>
        </w:rPr>
        <w:t>，</w:t>
      </w:r>
      <w:r>
        <w:rPr>
          <w:rFonts w:ascii="仿宋" w:eastAsia="仿宋" w:hAnsi="仿宋" w:hint="eastAsia"/>
          <w:spacing w:val="2"/>
          <w:sz w:val="32"/>
          <w:szCs w:val="32"/>
        </w:rPr>
        <w:t>地方政府债务控制在核定</w:t>
      </w:r>
      <w:r>
        <w:rPr>
          <w:rFonts w:ascii="仿宋" w:eastAsia="仿宋" w:hAnsi="仿宋"/>
          <w:spacing w:val="2"/>
          <w:sz w:val="32"/>
          <w:szCs w:val="32"/>
        </w:rPr>
        <w:t>限额</w:t>
      </w:r>
      <w:r>
        <w:rPr>
          <w:rFonts w:ascii="仿宋" w:eastAsia="仿宋" w:hAnsi="仿宋" w:hint="eastAsia"/>
          <w:spacing w:val="2"/>
          <w:sz w:val="32"/>
          <w:szCs w:val="32"/>
        </w:rPr>
        <w:t>内</w:t>
      </w:r>
      <w:r>
        <w:rPr>
          <w:rFonts w:ascii="仿宋" w:eastAsia="仿宋" w:hAnsi="仿宋"/>
          <w:spacing w:val="2"/>
          <w:sz w:val="32"/>
          <w:szCs w:val="32"/>
        </w:rPr>
        <w:t>。</w:t>
      </w:r>
      <w:r w:rsidR="00B118E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年预计新增一般债券</w:t>
      </w:r>
      <w:r w:rsidR="00B118E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35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,000万元，专项债券</w:t>
      </w:r>
      <w:r w:rsidR="00B118E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45,0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00万元，地方政府债券(再融资)资金</w:t>
      </w:r>
      <w:r w:rsidR="008872B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113,400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</w:t>
      </w:r>
      <w:r w:rsidR="008872B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年政府债务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限额省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财政暂未下达。</w:t>
      </w:r>
      <w:bookmarkStart w:id="0" w:name="_GoBack"/>
      <w:bookmarkEnd w:id="0"/>
    </w:p>
    <w:sectPr w:rsidR="00D331CB" w:rsidRPr="008872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50C" w:rsidRDefault="00C1450C" w:rsidP="00885FB8">
      <w:r>
        <w:separator/>
      </w:r>
    </w:p>
  </w:endnote>
  <w:endnote w:type="continuationSeparator" w:id="0">
    <w:p w:rsidR="00C1450C" w:rsidRDefault="00C1450C" w:rsidP="0088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50C" w:rsidRDefault="00C1450C" w:rsidP="00885FB8">
      <w:r>
        <w:separator/>
      </w:r>
    </w:p>
  </w:footnote>
  <w:footnote w:type="continuationSeparator" w:id="0">
    <w:p w:rsidR="00C1450C" w:rsidRDefault="00C1450C" w:rsidP="00885F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xY2ZlMDI3OTJhNmM4NmZiODBhOGRlNDQyY2YwYWUifQ=="/>
  </w:docVars>
  <w:rsids>
    <w:rsidRoot w:val="009D4CB0"/>
    <w:rsid w:val="0009265B"/>
    <w:rsid w:val="00124A41"/>
    <w:rsid w:val="0018211D"/>
    <w:rsid w:val="00186E6F"/>
    <w:rsid w:val="002A5AF6"/>
    <w:rsid w:val="003F25DB"/>
    <w:rsid w:val="004229D0"/>
    <w:rsid w:val="00477A58"/>
    <w:rsid w:val="0059605E"/>
    <w:rsid w:val="005F7621"/>
    <w:rsid w:val="006A1C3D"/>
    <w:rsid w:val="00795F1F"/>
    <w:rsid w:val="00861354"/>
    <w:rsid w:val="00885FB8"/>
    <w:rsid w:val="008872BC"/>
    <w:rsid w:val="008F45EB"/>
    <w:rsid w:val="00905E57"/>
    <w:rsid w:val="009B08EA"/>
    <w:rsid w:val="009B11A3"/>
    <w:rsid w:val="009D4CB0"/>
    <w:rsid w:val="009E08FE"/>
    <w:rsid w:val="00AA0A24"/>
    <w:rsid w:val="00B118EF"/>
    <w:rsid w:val="00C1450C"/>
    <w:rsid w:val="00D331CB"/>
    <w:rsid w:val="00D4081A"/>
    <w:rsid w:val="00E80712"/>
    <w:rsid w:val="00FD4D89"/>
    <w:rsid w:val="00FE39F4"/>
    <w:rsid w:val="145A4809"/>
    <w:rsid w:val="434D6C47"/>
    <w:rsid w:val="6B0F258D"/>
    <w:rsid w:val="79F804CC"/>
    <w:rsid w:val="7B1B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1">
    <w:name w:val="Char"/>
    <w:basedOn w:val="a"/>
    <w:pPr>
      <w:widowControl/>
      <w:spacing w:after="160" w:line="240" w:lineRule="exact"/>
      <w:jc w:val="left"/>
    </w:pPr>
    <w:rPr>
      <w:rFonts w:ascii="Times New Roman" w:eastAsia="宋体" w:hAnsi="Times New Roman" w:cs="Times New Roman"/>
      <w:color w:val="000000"/>
      <w:kern w:val="0"/>
      <w:szCs w:val="20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UserStyle0">
    <w:name w:val="UserStyle_0"/>
    <w:semiHidden/>
    <w:qFormat/>
    <w:rsid w:val="00885FB8"/>
    <w:rPr>
      <w:kern w:val="2"/>
      <w:sz w:val="21"/>
      <w:szCs w:val="22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8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449</Characters>
  <Application>Microsoft Office Word</Application>
  <DocSecurity>0</DocSecurity>
  <Lines>3</Lines>
  <Paragraphs>1</Paragraphs>
  <ScaleCrop>false</ScaleCrop>
  <Company>Www.SangSan.Cn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桑三博客</cp:lastModifiedBy>
  <cp:revision>19</cp:revision>
  <dcterms:created xsi:type="dcterms:W3CDTF">2017-03-23T07:40:00Z</dcterms:created>
  <dcterms:modified xsi:type="dcterms:W3CDTF">2023-01-12T07:41:00Z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0810612D1EDE40BE9CDB5A394A56EDDA</vt:lpwstr>
  </property>
</Properties>
</file>