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color w:val="FF0000"/>
          <w:sz w:val="97"/>
          <w:szCs w:val="97"/>
        </w:rPr>
      </w:pPr>
      <w:r>
        <w:rPr>
          <w:rFonts w:hint="eastAsia"/>
          <w:color w:val="FF0000"/>
          <w:sz w:val="97"/>
          <w:szCs w:val="97"/>
        </w:rPr>
        <w:pict>
          <v:shape id="_x0000_i1025" o:spt="136" type="#_x0000_t136" style="height:72.3pt;width:394.4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通 榆 县 教 育 局" style="font-family:宋体;font-size:36pt;font-weight:bold;v-rotate-letters:f;v-same-letter-heights:f;v-text-align:center;"/>
            <w10:wrap type="none"/>
            <w10:anchorlock/>
          </v:shape>
        </w:pict>
      </w:r>
    </w:p>
    <w:p>
      <w:pPr>
        <w:jc w:val="both"/>
        <w:rPr>
          <w:rFonts w:hint="eastAsia" w:ascii="宋体" w:eastAsia="宋体"/>
          <w:b/>
          <w:sz w:val="44"/>
          <w:szCs w:val="44"/>
        </w:rPr>
      </w:pPr>
      <w:r>
        <w:rPr>
          <w:b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margin">
                  <wp:posOffset>1143000</wp:posOffset>
                </wp:positionV>
                <wp:extent cx="58293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25pt;margin-top:90pt;height:0pt;width:459pt;mso-position-vertical-relative:margin;z-index:-251658240;mso-width-relative:page;mso-height-relative:page;" filled="f" stroked="t" coordsize="21600,21600" o:gfxdata="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BouNbXAAAACwEA&#10;AA8AAAAAAAAAAQAgAAAAIgAAAGRycy9kb3ducmV2LnhtbFBLAQIUABQAAAAIAIdO4kBEbkk14gEA&#10;AKUDAAAOAAAAAAAAAAEAIAAAACYBAABkcnMvZTJvRG9jLnhtbFBLBQYAAAAABgAGAFkBAAB6BQAA&#10;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26670</wp:posOffset>
                </wp:positionV>
                <wp:extent cx="5829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pt;margin-top:2.1pt;height:0pt;width:459pt;z-index:251659264;mso-width-relative:page;mso-height-relative:page;" filled="f" stroked="t" coordsize="21600,21600" o:gfxdata="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WsJE/VAAAABwEAAA8A&#10;AAAAAAAAAQAgAAAAIgAAAGRycy9kb3ducmV2LnhtbFBLAQIUABQAAAAIAIdO4kA6alO14QEAAKQD&#10;AAAOAAAAAAAAAAEAIAAAACQBAABkcnMvZTJvRG9jLnhtbFBLBQYAAAAABgAGAFkBAAB3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 w:val="0"/>
          <w:kern w:val="2"/>
          <w:sz w:val="15"/>
          <w:szCs w:val="15"/>
          <w:lang w:val="en-US" w:eastAsia="zh-CN" w:bidi="ar"/>
        </w:rPr>
        <w:t xml:space="preserve">   </w:t>
      </w:r>
      <w:r>
        <w:rPr>
          <w:rFonts w:hint="eastAsia" w:ascii="宋体" w:hAnsi="宋体" w:cs="宋体"/>
          <w:b/>
          <w:bCs w:val="0"/>
          <w:kern w:val="2"/>
          <w:sz w:val="44"/>
          <w:szCs w:val="44"/>
          <w:lang w:val="en-US" w:eastAsia="zh-CN" w:bidi="ar"/>
        </w:rPr>
        <w:t xml:space="preserve">                </w:t>
      </w:r>
    </w:p>
    <w:p>
      <w:pPr>
        <w:spacing w:after="0" w:line="700" w:lineRule="exact"/>
        <w:jc w:val="center"/>
        <w:rPr>
          <w:rFonts w:hint="eastAsia" w:ascii="宋体" w:eastAsia="宋体"/>
          <w:b/>
          <w:sz w:val="44"/>
          <w:szCs w:val="44"/>
        </w:rPr>
      </w:pPr>
      <w:r>
        <w:rPr>
          <w:rFonts w:hint="eastAsia" w:ascii="宋体" w:eastAsia="宋体"/>
          <w:b/>
          <w:sz w:val="44"/>
          <w:szCs w:val="44"/>
        </w:rPr>
        <w:t>转发关于进一步做好2020年暑期及秋季</w:t>
      </w:r>
    </w:p>
    <w:p>
      <w:pPr>
        <w:spacing w:after="0" w:line="700" w:lineRule="exact"/>
        <w:jc w:val="center"/>
        <w:rPr>
          <w:rFonts w:hint="eastAsia" w:ascii="宋体" w:eastAsia="宋体"/>
          <w:b/>
          <w:sz w:val="44"/>
          <w:szCs w:val="44"/>
        </w:rPr>
      </w:pPr>
      <w:r>
        <w:rPr>
          <w:rFonts w:hint="eastAsia" w:ascii="宋体" w:eastAsia="宋体"/>
          <w:b/>
          <w:sz w:val="44"/>
          <w:szCs w:val="44"/>
        </w:rPr>
        <w:t>开学校园安全工作的通知</w:t>
      </w:r>
    </w:p>
    <w:p>
      <w:pPr>
        <w:spacing w:line="220" w:lineRule="atLeast"/>
        <w:jc w:val="both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各学校</w:t>
      </w:r>
      <w:r>
        <w:rPr>
          <w:rFonts w:hint="eastAsia" w:ascii="仿宋_GB2312" w:eastAsia="仿宋_GB2312"/>
          <w:sz w:val="32"/>
          <w:szCs w:val="32"/>
          <w:lang w:eastAsia="zh-CN"/>
        </w:rPr>
        <w:t>、幼儿园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overflowPunct w:val="0"/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现将吉林省教育厅《关于进一步做好2020年暑期及秋季开学校园安全工作的通知》</w:t>
      </w:r>
      <w:r>
        <w:rPr>
          <w:rFonts w:hint="eastAsia" w:ascii="仿宋_GB2312" w:eastAsia="仿宋_GB2312" w:cs="Times New Roman"/>
          <w:sz w:val="32"/>
          <w:szCs w:val="32"/>
        </w:rPr>
        <w:t>(吉教安〔20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 w:cs="Times New Roman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16</w:t>
      </w:r>
      <w:r>
        <w:rPr>
          <w:rFonts w:hint="eastAsia" w:ascii="仿宋_GB2312" w:eastAsia="仿宋_GB2312" w:cs="Times New Roman"/>
          <w:sz w:val="32"/>
          <w:szCs w:val="32"/>
        </w:rPr>
        <w:t>号)</w:t>
      </w:r>
      <w:r>
        <w:rPr>
          <w:rFonts w:hint="eastAsia" w:ascii="仿宋_GB2312" w:eastAsia="仿宋_GB2312"/>
          <w:sz w:val="32"/>
          <w:szCs w:val="32"/>
        </w:rPr>
        <w:t>转发给你们，</w:t>
      </w:r>
      <w:r>
        <w:rPr>
          <w:rFonts w:hint="eastAsia" w:ascii="仿宋_GB2312" w:eastAsia="仿宋_GB2312" w:cs="Times New Roman"/>
          <w:sz w:val="32"/>
          <w:szCs w:val="32"/>
        </w:rPr>
        <w:t>请认真贯彻落实</w:t>
      </w:r>
      <w:r>
        <w:rPr>
          <w:rFonts w:ascii="仿宋_GB2312" w:eastAsia="仿宋_GB2312" w:cs="Times New Roman"/>
          <w:sz w:val="32"/>
          <w:szCs w:val="32"/>
        </w:rPr>
        <w:t>文件精神，抓好以下工作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 w:cs="Times New Roman"/>
          <w:sz w:val="32"/>
          <w:szCs w:val="32"/>
        </w:rPr>
        <w:t>一是加强暑期防溺水安全宣传教育；二是加强</w:t>
      </w:r>
      <w:r>
        <w:rPr>
          <w:rFonts w:hint="eastAsia" w:ascii="仿宋_GB2312" w:eastAsia="仿宋_GB2312"/>
          <w:sz w:val="32"/>
          <w:szCs w:val="32"/>
        </w:rPr>
        <w:t>恶劣天气</w:t>
      </w:r>
      <w:r>
        <w:rPr>
          <w:rFonts w:hint="eastAsia" w:ascii="仿宋_GB2312" w:eastAsia="仿宋_GB2312" w:cs="Times New Roman"/>
          <w:sz w:val="32"/>
          <w:szCs w:val="32"/>
        </w:rPr>
        <w:t>安全知识宣传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</w:rPr>
        <w:t>教育；三是加强交通安全知识宣传教育；四是</w:t>
      </w:r>
      <w:r>
        <w:rPr>
          <w:rFonts w:hint="eastAsia" w:ascii="仿宋_GB2312" w:eastAsia="仿宋_GB2312"/>
          <w:sz w:val="32"/>
          <w:szCs w:val="32"/>
        </w:rPr>
        <w:t>加强食品安全知识宣传教育；五是加强治安事件侵害知识宣传教育；六是加</w:t>
      </w:r>
      <w:r>
        <w:rPr>
          <w:rFonts w:hint="eastAsia" w:ascii="仿宋_GB2312" w:eastAsia="仿宋_GB2312" w:cs="Times New Roman"/>
          <w:sz w:val="32"/>
          <w:szCs w:val="32"/>
        </w:rPr>
        <w:t>强防盗知识宣传教育</w:t>
      </w:r>
      <w:r>
        <w:rPr>
          <w:rFonts w:hint="eastAsia" w:ascii="仿宋_GB2312" w:eastAsia="仿宋_GB2312"/>
          <w:sz w:val="32"/>
          <w:szCs w:val="32"/>
        </w:rPr>
        <w:t>。还要抓好学校安全隐患排查整治，加强校园安全管理和应急值班工作，</w:t>
      </w:r>
      <w:r>
        <w:rPr>
          <w:rFonts w:hint="eastAsia" w:ascii="仿宋_GB2312" w:eastAsia="仿宋_GB2312" w:cs="Times New Roman"/>
          <w:sz w:val="32"/>
          <w:szCs w:val="32"/>
        </w:rPr>
        <w:t>确保</w:t>
      </w:r>
      <w:r>
        <w:rPr>
          <w:rFonts w:hint="eastAsia" w:ascii="仿宋_GB2312" w:eastAsia="仿宋_GB2312"/>
          <w:sz w:val="32"/>
          <w:szCs w:val="32"/>
        </w:rPr>
        <w:t>暑期</w:t>
      </w:r>
      <w:r>
        <w:rPr>
          <w:rFonts w:hint="eastAsia" w:ascii="仿宋_GB2312" w:eastAsia="仿宋_GB2312" w:cs="Times New Roman"/>
          <w:sz w:val="32"/>
          <w:szCs w:val="32"/>
        </w:rPr>
        <w:t>全市校园及师生安全。</w:t>
      </w:r>
      <w:r>
        <w:rPr>
          <w:rFonts w:hint="eastAsia" w:ascii="仿宋_GB2312" w:eastAsia="仿宋_GB2312"/>
          <w:sz w:val="32"/>
          <w:szCs w:val="32"/>
        </w:rPr>
        <w:t>秋季开学前教育局要会同有关部门，要认真开展校车安全隐患排查整治，确保校车安全运行。</w:t>
      </w:r>
    </w:p>
    <w:p>
      <w:pPr>
        <w:overflowPunct w:val="0"/>
        <w:spacing w:after="0" w:line="560" w:lineRule="exact"/>
        <w:ind w:left="1230" w:leftChars="268" w:hanging="640" w:hanging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附件：关于进一步做好2020年暑期及秋季开学校园安全工作的通知</w:t>
      </w:r>
    </w:p>
    <w:p>
      <w:pPr>
        <w:overflowPunct w:val="0"/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overflowPunct w:val="0"/>
        <w:spacing w:after="0" w:line="560" w:lineRule="exact"/>
        <w:ind w:firstLine="4480" w:firstLineChars="14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通榆县</w:t>
      </w:r>
      <w:r>
        <w:rPr>
          <w:rFonts w:hint="eastAsia" w:ascii="仿宋_GB2312" w:eastAsia="仿宋_GB2312"/>
          <w:sz w:val="32"/>
          <w:szCs w:val="32"/>
        </w:rPr>
        <w:t>教育局</w:t>
      </w:r>
    </w:p>
    <w:p>
      <w:pPr>
        <w:overflowPunct w:val="0"/>
        <w:spacing w:after="0" w:line="560" w:lineRule="exact"/>
        <w:ind w:firstLine="4320" w:firstLineChars="135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708" w:footer="708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F3FAF"/>
    <w:rsid w:val="0D3B24E3"/>
    <w:rsid w:val="10F503E1"/>
    <w:rsid w:val="12C42B19"/>
    <w:rsid w:val="237F3FAF"/>
    <w:rsid w:val="34570777"/>
    <w:rsid w:val="3AE9781B"/>
    <w:rsid w:val="7FF4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2020-07-02T02:02:00Z</dcterms:created>
  <dc:creator>明清</dc:creator>
  <cp:lastModifiedBy>明清</cp:lastModifiedBy>
  <dcterms:modified xsi:type="dcterms:W3CDTF">2020-07-03T02:42:13Z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